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49"/>
        <w:gridCol w:w="6"/>
      </w:tblGrid>
      <w:tr w:rsidR="00924B5B" w:rsidRPr="00924B5B" w:rsidTr="00924B5B">
        <w:trPr>
          <w:tblCellSpacing w:w="0" w:type="dxa"/>
        </w:trPr>
        <w:tc>
          <w:tcPr>
            <w:tcW w:w="0" w:type="auto"/>
            <w:gridSpan w:val="2"/>
            <w:tcMar>
              <w:top w:w="75" w:type="dxa"/>
              <w:left w:w="225" w:type="dxa"/>
              <w:bottom w:w="0" w:type="dxa"/>
              <w:right w:w="75" w:type="dxa"/>
            </w:tcMar>
            <w:vAlign w:val="center"/>
            <w:hideMark/>
          </w:tcPr>
          <w:p w:rsidR="00924B5B" w:rsidRPr="00924B5B" w:rsidRDefault="00924B5B" w:rsidP="00A02DD9">
            <w:pPr>
              <w:spacing w:before="30" w:after="30" w:line="240" w:lineRule="auto"/>
              <w:ind w:left="30" w:right="30"/>
              <w:outlineLvl w:val="0"/>
              <w:rPr>
                <w:rFonts w:ascii="Times New Roman" w:eastAsia="Times New Roman" w:hAnsi="Times New Roman" w:cs="Times New Roman"/>
                <w:b/>
                <w:bCs/>
                <w:color w:val="7899DC"/>
                <w:kern w:val="36"/>
                <w:sz w:val="24"/>
                <w:szCs w:val="24"/>
                <w:lang w:eastAsia="ru-RU"/>
              </w:rPr>
            </w:pPr>
            <w:r w:rsidRPr="00A02DD9">
              <w:rPr>
                <w:rFonts w:ascii="Times New Roman" w:eastAsia="Times New Roman" w:hAnsi="Times New Roman" w:cs="Times New Roman"/>
                <w:b/>
                <w:bCs/>
                <w:color w:val="7899DC"/>
                <w:kern w:val="36"/>
                <w:sz w:val="24"/>
                <w:szCs w:val="24"/>
                <w:lang w:eastAsia="ru-RU"/>
              </w:rPr>
              <w:t>П</w:t>
            </w:r>
            <w:r w:rsidRPr="00924B5B">
              <w:rPr>
                <w:rFonts w:ascii="Times New Roman" w:eastAsia="Times New Roman" w:hAnsi="Times New Roman" w:cs="Times New Roman"/>
                <w:b/>
                <w:bCs/>
                <w:color w:val="7899DC"/>
                <w:kern w:val="36"/>
                <w:sz w:val="24"/>
                <w:szCs w:val="24"/>
                <w:lang w:eastAsia="ru-RU"/>
              </w:rPr>
              <w:t>рофилактика детского травматизма на железнодорожном транспорте</w:t>
            </w:r>
          </w:p>
        </w:tc>
      </w:tr>
      <w:tr w:rsidR="00924B5B" w:rsidRPr="00924B5B" w:rsidTr="00924B5B">
        <w:trPr>
          <w:trHeight w:val="27480"/>
          <w:tblCellSpacing w:w="0" w:type="dxa"/>
        </w:trPr>
        <w:tc>
          <w:tcPr>
            <w:tcW w:w="16965" w:type="dxa"/>
            <w:tcMar>
              <w:top w:w="0" w:type="dxa"/>
              <w:left w:w="300" w:type="dxa"/>
              <w:bottom w:w="0" w:type="dxa"/>
              <w:right w:w="150" w:type="dxa"/>
            </w:tcMar>
            <w:hideMark/>
          </w:tcPr>
          <w:p w:rsidR="00A02DD9" w:rsidRPr="00A02DD9" w:rsidRDefault="00A02DD9" w:rsidP="00A02DD9">
            <w:pPr>
              <w:spacing w:after="150" w:line="240" w:lineRule="auto"/>
              <w:rPr>
                <w:rFonts w:ascii="Times New Roman" w:eastAsia="Times New Roman" w:hAnsi="Times New Roman" w:cs="Times New Roman"/>
                <w:sz w:val="28"/>
                <w:szCs w:val="28"/>
                <w:lang w:eastAsia="ru-RU"/>
              </w:rPr>
            </w:pPr>
            <w:r w:rsidRPr="00A02DD9">
              <w:rPr>
                <w:rFonts w:ascii="Times New Roman" w:eastAsia="Times New Roman" w:hAnsi="Times New Roman" w:cs="Times New Roman"/>
                <w:b/>
                <w:bCs/>
                <w:kern w:val="36"/>
                <w:sz w:val="28"/>
                <w:szCs w:val="28"/>
                <w:lang w:eastAsia="ru-RU"/>
              </w:rPr>
              <w:lastRenderedPageBreak/>
              <w:t>П</w:t>
            </w:r>
            <w:r w:rsidRPr="00924B5B">
              <w:rPr>
                <w:rFonts w:ascii="Times New Roman" w:eastAsia="Times New Roman" w:hAnsi="Times New Roman" w:cs="Times New Roman"/>
                <w:b/>
                <w:bCs/>
                <w:kern w:val="36"/>
                <w:sz w:val="28"/>
                <w:szCs w:val="28"/>
                <w:lang w:eastAsia="ru-RU"/>
              </w:rPr>
              <w:t>рофилактика детского травматизма на железнодорожном транспорте</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Особую тревогу вызывает детский травматизм. Самой распространенной причиной детского травматизма на объектах железной дороги является хождение по путям, переход их в неустановленных местах, нахождение в наушниках на железнодорожных объектах, невнимательное поведение, «</w:t>
            </w:r>
            <w:proofErr w:type="spellStart"/>
            <w:r w:rsidRPr="00924B5B">
              <w:rPr>
                <w:rFonts w:ascii="Times New Roman" w:eastAsia="Times New Roman" w:hAnsi="Times New Roman" w:cs="Times New Roman"/>
                <w:color w:val="404040"/>
                <w:sz w:val="24"/>
                <w:szCs w:val="24"/>
                <w:lang w:eastAsia="ru-RU"/>
              </w:rPr>
              <w:t>селфи</w:t>
            </w:r>
            <w:proofErr w:type="spellEnd"/>
            <w:r w:rsidRPr="00924B5B">
              <w:rPr>
                <w:rFonts w:ascii="Times New Roman" w:eastAsia="Times New Roman" w:hAnsi="Times New Roman" w:cs="Times New Roman"/>
                <w:color w:val="404040"/>
                <w:sz w:val="24"/>
                <w:szCs w:val="24"/>
                <w:lang w:eastAsia="ru-RU"/>
              </w:rPr>
              <w:t>», а также случаи суицида.</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   </w:t>
            </w:r>
            <w:r w:rsidRPr="00924B5B">
              <w:rPr>
                <w:rFonts w:ascii="Times New Roman" w:eastAsia="Times New Roman" w:hAnsi="Times New Roman" w:cs="Times New Roman"/>
                <w:b/>
                <w:bCs/>
                <w:color w:val="404040"/>
                <w:sz w:val="24"/>
                <w:szCs w:val="24"/>
                <w:lang w:eastAsia="ru-RU"/>
              </w:rPr>
              <w:t>УВАЖАЕМЫЕ РОДИТЕЛИ!</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Берегите детей, не позволяйте им играть вблизи железнодорожного полотна. В ваших руках самое главное - жизнь ребенка.</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РЖД обращается ко всем гражданам, пользующихся услугами железнодорожного транспорта с убедительной просьбой запомнить и неукоснительно соблюдать</w:t>
            </w:r>
            <w:r w:rsidRPr="00924B5B">
              <w:rPr>
                <w:rFonts w:ascii="Times New Roman" w:eastAsia="Times New Roman" w:hAnsi="Times New Roman" w:cs="Times New Roman"/>
                <w:b/>
                <w:bCs/>
                <w:color w:val="800000"/>
                <w:sz w:val="24"/>
                <w:szCs w:val="24"/>
                <w:lang w:eastAsia="ru-RU"/>
              </w:rPr>
              <w:t> правила безопасности граждан на железнодорожном транспорте</w:t>
            </w:r>
            <w:r w:rsidRPr="00924B5B">
              <w:rPr>
                <w:rFonts w:ascii="Times New Roman" w:eastAsia="Times New Roman" w:hAnsi="Times New Roman" w:cs="Times New Roman"/>
                <w:color w:val="404040"/>
                <w:sz w:val="24"/>
                <w:szCs w:val="24"/>
                <w:lang w:eastAsia="ru-RU"/>
              </w:rPr>
              <w:t>:</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 осуществлять проезд и переход граждан через железнодорожные пути только в установленных и оборудованных для этого местах</w:t>
            </w:r>
            <w:proofErr w:type="gramStart"/>
            <w:r w:rsidRPr="00924B5B">
              <w:rPr>
                <w:rFonts w:ascii="Times New Roman" w:eastAsia="Times New Roman" w:hAnsi="Times New Roman" w:cs="Times New Roman"/>
                <w:color w:val="404040"/>
                <w:sz w:val="24"/>
                <w:szCs w:val="24"/>
                <w:lang w:eastAsia="ru-RU"/>
              </w:rPr>
              <w:t>.</w:t>
            </w:r>
            <w:proofErr w:type="gramEnd"/>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п</w:t>
            </w:r>
            <w:proofErr w:type="gramEnd"/>
            <w:r w:rsidRPr="00924B5B">
              <w:rPr>
                <w:rFonts w:ascii="Times New Roman" w:eastAsia="Times New Roman" w:hAnsi="Times New Roman" w:cs="Times New Roman"/>
                <w:color w:val="404040"/>
                <w:sz w:val="24"/>
                <w:szCs w:val="24"/>
                <w:lang w:eastAsia="ru-RU"/>
              </w:rPr>
              <w:t>ри проезде и переходе через железнодорожные пути гражданам необходимо -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r w:rsidRPr="00924B5B">
              <w:rPr>
                <w:rFonts w:ascii="Times New Roman" w:eastAsia="Times New Roman" w:hAnsi="Times New Roman" w:cs="Times New Roman"/>
                <w:color w:val="404040"/>
                <w:sz w:val="24"/>
                <w:szCs w:val="24"/>
                <w:lang w:eastAsia="ru-RU"/>
              </w:rPr>
              <w:br/>
              <w:t>- проезд гражданина в инвалидной коляске через железнодорожные пути допускается только по пешеходным переходам и обязательно с сопровождающим</w:t>
            </w:r>
            <w:proofErr w:type="gramStart"/>
            <w:r w:rsidRPr="00924B5B">
              <w:rPr>
                <w:rFonts w:ascii="Times New Roman" w:eastAsia="Times New Roman" w:hAnsi="Times New Roman" w:cs="Times New Roman"/>
                <w:color w:val="404040"/>
                <w:sz w:val="24"/>
                <w:szCs w:val="24"/>
                <w:lang w:eastAsia="ru-RU"/>
              </w:rPr>
              <w:t>.</w:t>
            </w:r>
            <w:proofErr w:type="gramEnd"/>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п</w:t>
            </w:r>
            <w:proofErr w:type="gramEnd"/>
            <w:r w:rsidRPr="00924B5B">
              <w:rPr>
                <w:rFonts w:ascii="Times New Roman" w:eastAsia="Times New Roman" w:hAnsi="Times New Roman" w:cs="Times New Roman"/>
                <w:color w:val="404040"/>
                <w:sz w:val="24"/>
                <w:szCs w:val="24"/>
                <w:lang w:eastAsia="ru-RU"/>
              </w:rPr>
              <w:t>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r w:rsidRPr="00924B5B">
              <w:rPr>
                <w:rFonts w:ascii="Times New Roman" w:eastAsia="Times New Roman" w:hAnsi="Times New Roman" w:cs="Times New Roman"/>
                <w:color w:val="404040"/>
                <w:sz w:val="24"/>
                <w:szCs w:val="24"/>
                <w:lang w:eastAsia="ru-RU"/>
              </w:rPr>
              <w:br/>
              <w:t>- осуществлять посадку и (или) высадку, не создавая помех другим гражданам;</w:t>
            </w:r>
            <w:r w:rsidRPr="00924B5B">
              <w:rPr>
                <w:rFonts w:ascii="Times New Roman" w:eastAsia="Times New Roman" w:hAnsi="Times New Roman" w:cs="Times New Roman"/>
                <w:color w:val="404040"/>
                <w:sz w:val="24"/>
                <w:szCs w:val="24"/>
                <w:lang w:eastAsia="ru-RU"/>
              </w:rPr>
              <w:br/>
              <w:t>- осуществлять посадку и (или) высадку только при полной остановке поезда;</w:t>
            </w:r>
            <w:r w:rsidRPr="00924B5B">
              <w:rPr>
                <w:rFonts w:ascii="Times New Roman" w:eastAsia="Times New Roman" w:hAnsi="Times New Roman" w:cs="Times New Roman"/>
                <w:color w:val="404040"/>
                <w:sz w:val="24"/>
                <w:szCs w:val="24"/>
                <w:lang w:eastAsia="ru-RU"/>
              </w:rPr>
              <w:br/>
              <w:t>- 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r w:rsidRPr="00924B5B">
              <w:rPr>
                <w:rFonts w:ascii="Times New Roman" w:eastAsia="Times New Roman" w:hAnsi="Times New Roman" w:cs="Times New Roman"/>
                <w:color w:val="404040"/>
                <w:sz w:val="24"/>
                <w:szCs w:val="24"/>
                <w:lang w:eastAsia="ru-RU"/>
              </w:rPr>
              <w:br/>
              <w:t>- осуществлять посадку и (или) высадку, держа детей за руку или на руках</w:t>
            </w:r>
            <w:proofErr w:type="gramStart"/>
            <w:r w:rsidRPr="00924B5B">
              <w:rPr>
                <w:rFonts w:ascii="Times New Roman" w:eastAsia="Times New Roman" w:hAnsi="Times New Roman" w:cs="Times New Roman"/>
                <w:color w:val="404040"/>
                <w:sz w:val="24"/>
                <w:szCs w:val="24"/>
                <w:lang w:eastAsia="ru-RU"/>
              </w:rPr>
              <w:t xml:space="preserve"> К</w:t>
            </w:r>
            <w:proofErr w:type="gramEnd"/>
            <w:r w:rsidRPr="00924B5B">
              <w:rPr>
                <w:rFonts w:ascii="Times New Roman" w:eastAsia="Times New Roman" w:hAnsi="Times New Roman" w:cs="Times New Roman"/>
                <w:color w:val="404040"/>
                <w:sz w:val="24"/>
                <w:szCs w:val="24"/>
                <w:lang w:eastAsia="ru-RU"/>
              </w:rPr>
              <w:t>атегорически запрещается:</w:t>
            </w:r>
            <w:r w:rsidRPr="00924B5B">
              <w:rPr>
                <w:rFonts w:ascii="Times New Roman" w:eastAsia="Times New Roman" w:hAnsi="Times New Roman" w:cs="Times New Roman"/>
                <w:color w:val="404040"/>
                <w:sz w:val="24"/>
                <w:szCs w:val="24"/>
                <w:lang w:eastAsia="ru-RU"/>
              </w:rPr>
              <w:br/>
              <w:t>- подлезать под пассажирскими платформами и железнодорожным подвижным составом;</w:t>
            </w:r>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 xml:space="preserve">перелезать через </w:t>
            </w:r>
            <w:proofErr w:type="spellStart"/>
            <w:r w:rsidRPr="00924B5B">
              <w:rPr>
                <w:rFonts w:ascii="Times New Roman" w:eastAsia="Times New Roman" w:hAnsi="Times New Roman" w:cs="Times New Roman"/>
                <w:color w:val="404040"/>
                <w:sz w:val="24"/>
                <w:szCs w:val="24"/>
                <w:lang w:eastAsia="ru-RU"/>
              </w:rPr>
              <w:t>автосцепные</w:t>
            </w:r>
            <w:proofErr w:type="spellEnd"/>
            <w:r w:rsidRPr="00924B5B">
              <w:rPr>
                <w:rFonts w:ascii="Times New Roman" w:eastAsia="Times New Roman" w:hAnsi="Times New Roman" w:cs="Times New Roman"/>
                <w:color w:val="404040"/>
                <w:sz w:val="24"/>
                <w:szCs w:val="24"/>
                <w:lang w:eastAsia="ru-RU"/>
              </w:rPr>
              <w:t xml:space="preserve"> устройства между вагонами;</w:t>
            </w:r>
            <w:r w:rsidRPr="00924B5B">
              <w:rPr>
                <w:rFonts w:ascii="Times New Roman" w:eastAsia="Times New Roman" w:hAnsi="Times New Roman" w:cs="Times New Roman"/>
                <w:color w:val="404040"/>
                <w:sz w:val="24"/>
                <w:szCs w:val="24"/>
                <w:lang w:eastAsia="ru-RU"/>
              </w:rPr>
              <w:br/>
              <w:t>- заходить за ограничительную линию у края пассажирской платформы;</w:t>
            </w:r>
            <w:r w:rsidRPr="00924B5B">
              <w:rPr>
                <w:rFonts w:ascii="Times New Roman" w:eastAsia="Times New Roman" w:hAnsi="Times New Roman" w:cs="Times New Roman"/>
                <w:color w:val="404040"/>
                <w:sz w:val="24"/>
                <w:szCs w:val="24"/>
                <w:lang w:eastAsia="ru-RU"/>
              </w:rPr>
              <w:br/>
              <w:t>- бежать по пассажирской платформе рядом с прибывающим или отправляющимся поездом;</w:t>
            </w:r>
            <w:r w:rsidRPr="00924B5B">
              <w:rPr>
                <w:rFonts w:ascii="Times New Roman" w:eastAsia="Times New Roman" w:hAnsi="Times New Roman" w:cs="Times New Roman"/>
                <w:color w:val="404040"/>
                <w:sz w:val="24"/>
                <w:szCs w:val="24"/>
                <w:lang w:eastAsia="ru-RU"/>
              </w:rPr>
              <w:br/>
              <w:t>- устраивать различные подвижные игры;</w:t>
            </w:r>
            <w:r w:rsidRPr="00924B5B">
              <w:rPr>
                <w:rFonts w:ascii="Times New Roman" w:eastAsia="Times New Roman" w:hAnsi="Times New Roman" w:cs="Times New Roman"/>
                <w:color w:val="404040"/>
                <w:sz w:val="24"/>
                <w:szCs w:val="24"/>
                <w:lang w:eastAsia="ru-RU"/>
              </w:rPr>
              <w:br/>
              <w:t>- оставлять детей без присмотра (гражданам с детьми);</w:t>
            </w:r>
            <w:r w:rsidRPr="00924B5B">
              <w:rPr>
                <w:rFonts w:ascii="Times New Roman" w:eastAsia="Times New Roman" w:hAnsi="Times New Roman" w:cs="Times New Roman"/>
                <w:color w:val="404040"/>
                <w:sz w:val="24"/>
                <w:szCs w:val="24"/>
                <w:lang w:eastAsia="ru-RU"/>
              </w:rPr>
              <w:br/>
              <w:t>- прыгать с пассажирской платформы на железнодорожные пути;</w:t>
            </w:r>
            <w:r w:rsidRPr="00924B5B">
              <w:rPr>
                <w:rFonts w:ascii="Times New Roman" w:eastAsia="Times New Roman" w:hAnsi="Times New Roman" w:cs="Times New Roman"/>
                <w:color w:val="404040"/>
                <w:sz w:val="24"/>
                <w:szCs w:val="24"/>
                <w:lang w:eastAsia="ru-RU"/>
              </w:rPr>
              <w:br/>
              <w:t>- проходить по железнодорожному переезду при запрещающем сигнале светофора переездной сигнализации независимо от положения и наличия шлагбаума;</w:t>
            </w:r>
            <w:proofErr w:type="gramEnd"/>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подниматься на опоры и специальные конструкции контактной сети и воздушных линий и искусственных сооружений;</w:t>
            </w:r>
            <w:r w:rsidRPr="00924B5B">
              <w:rPr>
                <w:rFonts w:ascii="Times New Roman" w:eastAsia="Times New Roman" w:hAnsi="Times New Roman" w:cs="Times New Roman"/>
                <w:color w:val="404040"/>
                <w:sz w:val="24"/>
                <w:szCs w:val="24"/>
                <w:lang w:eastAsia="ru-RU"/>
              </w:rPr>
              <w:br/>
              <w:t>- прикасаться к проводам, идущим от опор и специальных конструкций контактной сети и воздушных линий электропередачи;</w:t>
            </w:r>
            <w:r w:rsidRPr="00924B5B">
              <w:rPr>
                <w:rFonts w:ascii="Times New Roman" w:eastAsia="Times New Roman" w:hAnsi="Times New Roman" w:cs="Times New Roman"/>
                <w:color w:val="404040"/>
                <w:sz w:val="24"/>
                <w:szCs w:val="24"/>
                <w:lang w:eastAsia="ru-RU"/>
              </w:rPr>
              <w:br/>
              <w:t>- приближаться к оборванным проводам;</w:t>
            </w:r>
            <w:r w:rsidRPr="00924B5B">
              <w:rPr>
                <w:rFonts w:ascii="Times New Roman" w:eastAsia="Times New Roman" w:hAnsi="Times New Roman" w:cs="Times New Roman"/>
                <w:color w:val="404040"/>
                <w:sz w:val="24"/>
                <w:szCs w:val="24"/>
                <w:lang w:eastAsia="ru-RU"/>
              </w:rPr>
              <w:br/>
              <w:t>- находиться в состоянии алкогольного, токсического или наркотического опьянения;</w:t>
            </w:r>
            <w:r w:rsidRPr="00924B5B">
              <w:rPr>
                <w:rFonts w:ascii="Times New Roman" w:eastAsia="Times New Roman" w:hAnsi="Times New Roman" w:cs="Times New Roman"/>
                <w:color w:val="404040"/>
                <w:sz w:val="24"/>
                <w:szCs w:val="24"/>
                <w:lang w:eastAsia="ru-RU"/>
              </w:rPr>
              <w:br/>
              <w:t>- повреждать объекты инфраструктуры железнодорожного транспорта общего пользования и (или) железнодорожных путей не общего пользования;</w:t>
            </w:r>
            <w:proofErr w:type="gramEnd"/>
            <w:r w:rsidRPr="00924B5B">
              <w:rPr>
                <w:rFonts w:ascii="Times New Roman" w:eastAsia="Times New Roman" w:hAnsi="Times New Roman" w:cs="Times New Roman"/>
                <w:color w:val="404040"/>
                <w:sz w:val="24"/>
                <w:szCs w:val="24"/>
                <w:lang w:eastAsia="ru-RU"/>
              </w:rPr>
              <w:br/>
              <w:t>- повреждать, загрязнять, загораживать, снимать, самостоятельно устанавливать знаки, указатели или иные носители информации;</w:t>
            </w:r>
            <w:r w:rsidRPr="00924B5B">
              <w:rPr>
                <w:rFonts w:ascii="Times New Roman" w:eastAsia="Times New Roman" w:hAnsi="Times New Roman" w:cs="Times New Roman"/>
                <w:color w:val="404040"/>
                <w:sz w:val="24"/>
                <w:szCs w:val="24"/>
                <w:lang w:eastAsia="ru-RU"/>
              </w:rPr>
              <w:br/>
              <w:t>оставлять на железнодорожных путях вещи;</w:t>
            </w:r>
            <w:r w:rsidRPr="00924B5B">
              <w:rPr>
                <w:rFonts w:ascii="Times New Roman" w:eastAsia="Times New Roman" w:hAnsi="Times New Roman" w:cs="Times New Roman"/>
                <w:color w:val="404040"/>
                <w:sz w:val="24"/>
                <w:szCs w:val="24"/>
                <w:lang w:eastAsia="ru-RU"/>
              </w:rPr>
              <w:br/>
              <w:t xml:space="preserve">- иметь при себе предметы, которые без соответствующей упаковки или чехлов могут </w:t>
            </w:r>
            <w:r w:rsidRPr="00924B5B">
              <w:rPr>
                <w:rFonts w:ascii="Times New Roman" w:eastAsia="Times New Roman" w:hAnsi="Times New Roman" w:cs="Times New Roman"/>
                <w:color w:val="404040"/>
                <w:sz w:val="24"/>
                <w:szCs w:val="24"/>
                <w:lang w:eastAsia="ru-RU"/>
              </w:rPr>
              <w:lastRenderedPageBreak/>
              <w:t>травмировать граждан;</w:t>
            </w:r>
            <w:r w:rsidRPr="00924B5B">
              <w:rPr>
                <w:rFonts w:ascii="Times New Roman" w:eastAsia="Times New Roman" w:hAnsi="Times New Roman" w:cs="Times New Roman"/>
                <w:color w:val="404040"/>
                <w:sz w:val="24"/>
                <w:szCs w:val="24"/>
                <w:lang w:eastAsia="ru-RU"/>
              </w:rPr>
              <w:br/>
              <w:t>- иметь при себе огнеопасные, отравляющие, воспламеняющиеся, взрывчатые и токсические вещества</w:t>
            </w:r>
            <w:proofErr w:type="gramStart"/>
            <w:r w:rsidRPr="00924B5B">
              <w:rPr>
                <w:rFonts w:ascii="Times New Roman" w:eastAsia="Times New Roman" w:hAnsi="Times New Roman" w:cs="Times New Roman"/>
                <w:color w:val="404040"/>
                <w:sz w:val="24"/>
                <w:szCs w:val="24"/>
                <w:lang w:eastAsia="ru-RU"/>
              </w:rPr>
              <w:t>.</w:t>
            </w:r>
            <w:proofErr w:type="gramEnd"/>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п</w:t>
            </w:r>
            <w:proofErr w:type="gramEnd"/>
            <w:r w:rsidRPr="00924B5B">
              <w:rPr>
                <w:rFonts w:ascii="Times New Roman" w:eastAsia="Times New Roman" w:hAnsi="Times New Roman" w:cs="Times New Roman"/>
                <w:color w:val="404040"/>
                <w:sz w:val="24"/>
                <w:szCs w:val="24"/>
                <w:lang w:eastAsia="ru-RU"/>
              </w:rPr>
              <w:t>одходить к вагонам до полной остановки поезда;</w:t>
            </w:r>
            <w:r w:rsidRPr="00924B5B">
              <w:rPr>
                <w:rFonts w:ascii="Times New Roman" w:eastAsia="Times New Roman" w:hAnsi="Times New Roman" w:cs="Times New Roman"/>
                <w:color w:val="404040"/>
                <w:sz w:val="24"/>
                <w:szCs w:val="24"/>
                <w:lang w:eastAsia="ru-RU"/>
              </w:rPr>
              <w:br/>
              <w:t>- прислоняться к стоящим вагонам;</w:t>
            </w:r>
            <w:r w:rsidRPr="00924B5B">
              <w:rPr>
                <w:rFonts w:ascii="Times New Roman" w:eastAsia="Times New Roman" w:hAnsi="Times New Roman" w:cs="Times New Roman"/>
                <w:color w:val="404040"/>
                <w:sz w:val="24"/>
                <w:szCs w:val="24"/>
                <w:lang w:eastAsia="ru-RU"/>
              </w:rPr>
              <w:br/>
              <w:t>- </w:t>
            </w:r>
            <w:proofErr w:type="gramStart"/>
            <w:r w:rsidRPr="00924B5B">
              <w:rPr>
                <w:rFonts w:ascii="Times New Roman" w:eastAsia="Times New Roman" w:hAnsi="Times New Roman" w:cs="Times New Roman"/>
                <w:color w:val="404040"/>
                <w:sz w:val="24"/>
                <w:szCs w:val="24"/>
                <w:lang w:eastAsia="ru-RU"/>
              </w:rPr>
              <w:t>оставлять детей без присмотра при посадке в вагоны и (или) высадке из вагонов (гражданам с детьми);</w:t>
            </w:r>
            <w:r w:rsidRPr="00924B5B">
              <w:rPr>
                <w:rFonts w:ascii="Times New Roman" w:eastAsia="Times New Roman" w:hAnsi="Times New Roman" w:cs="Times New Roman"/>
                <w:color w:val="404040"/>
                <w:sz w:val="24"/>
                <w:szCs w:val="24"/>
                <w:lang w:eastAsia="ru-RU"/>
              </w:rPr>
              <w:br/>
              <w:t>- осуществлять посадку и (или) высадку во время движения;</w:t>
            </w:r>
            <w:r w:rsidRPr="00924B5B">
              <w:rPr>
                <w:rFonts w:ascii="Times New Roman" w:eastAsia="Times New Roman" w:hAnsi="Times New Roman" w:cs="Times New Roman"/>
                <w:color w:val="404040"/>
                <w:sz w:val="24"/>
                <w:szCs w:val="24"/>
                <w:lang w:eastAsia="ru-RU"/>
              </w:rPr>
              <w:br/>
              <w:t>- стоять на подножках и переходных площадках;</w:t>
            </w:r>
            <w:r w:rsidRPr="00924B5B">
              <w:rPr>
                <w:rFonts w:ascii="Times New Roman" w:eastAsia="Times New Roman" w:hAnsi="Times New Roman" w:cs="Times New Roman"/>
                <w:color w:val="404040"/>
                <w:sz w:val="24"/>
                <w:szCs w:val="24"/>
                <w:lang w:eastAsia="ru-RU"/>
              </w:rPr>
              <w:br/>
              <w:t>- задерживать открытие и закрытие автоматических дверей вагонов;</w:t>
            </w:r>
            <w:r w:rsidRPr="00924B5B">
              <w:rPr>
                <w:rFonts w:ascii="Times New Roman" w:eastAsia="Times New Roman" w:hAnsi="Times New Roman" w:cs="Times New Roman"/>
                <w:color w:val="404040"/>
                <w:sz w:val="24"/>
                <w:szCs w:val="24"/>
                <w:lang w:eastAsia="ru-RU"/>
              </w:rPr>
              <w:br/>
              <w:t>- высовываться из окон вагонов и дверей тамбуров;</w:t>
            </w:r>
            <w:r w:rsidRPr="00924B5B">
              <w:rPr>
                <w:rFonts w:ascii="Times New Roman" w:eastAsia="Times New Roman" w:hAnsi="Times New Roman" w:cs="Times New Roman"/>
                <w:color w:val="404040"/>
                <w:sz w:val="24"/>
                <w:szCs w:val="24"/>
                <w:lang w:eastAsia="ru-RU"/>
              </w:rPr>
              <w:br/>
              <w:t>- проезжать в местах, не приспособленных для проезда;</w:t>
            </w:r>
            <w:proofErr w:type="gramEnd"/>
            <w:r w:rsidRPr="00924B5B">
              <w:rPr>
                <w:rFonts w:ascii="Times New Roman" w:eastAsia="Times New Roman" w:hAnsi="Times New Roman" w:cs="Times New Roman"/>
                <w:color w:val="404040"/>
                <w:sz w:val="24"/>
                <w:szCs w:val="24"/>
                <w:lang w:eastAsia="ru-RU"/>
              </w:rPr>
              <w:br/>
              <w:t>- повреждать железнодорожный подвижной состав;</w:t>
            </w:r>
            <w:r w:rsidRPr="00924B5B">
              <w:rPr>
                <w:rFonts w:ascii="Times New Roman" w:eastAsia="Times New Roman" w:hAnsi="Times New Roman" w:cs="Times New Roman"/>
                <w:color w:val="404040"/>
                <w:sz w:val="24"/>
                <w:szCs w:val="24"/>
                <w:lang w:eastAsia="ru-RU"/>
              </w:rPr>
              <w:br/>
              <w:t xml:space="preserve">- подлезать под железнодорожным подвижным составом и перелезать через </w:t>
            </w:r>
            <w:proofErr w:type="spellStart"/>
            <w:r w:rsidRPr="00924B5B">
              <w:rPr>
                <w:rFonts w:ascii="Times New Roman" w:eastAsia="Times New Roman" w:hAnsi="Times New Roman" w:cs="Times New Roman"/>
                <w:color w:val="404040"/>
                <w:sz w:val="24"/>
                <w:szCs w:val="24"/>
                <w:lang w:eastAsia="ru-RU"/>
              </w:rPr>
              <w:t>автосцепные</w:t>
            </w:r>
            <w:proofErr w:type="spellEnd"/>
            <w:r w:rsidRPr="00924B5B">
              <w:rPr>
                <w:rFonts w:ascii="Times New Roman" w:eastAsia="Times New Roman" w:hAnsi="Times New Roman" w:cs="Times New Roman"/>
                <w:color w:val="404040"/>
                <w:sz w:val="24"/>
                <w:szCs w:val="24"/>
                <w:lang w:eastAsia="ru-RU"/>
              </w:rPr>
              <w:t xml:space="preserve"> устройства между вагонами;</w:t>
            </w:r>
            <w:r w:rsidRPr="00924B5B">
              <w:rPr>
                <w:rFonts w:ascii="Times New Roman" w:eastAsia="Times New Roman" w:hAnsi="Times New Roman" w:cs="Times New Roman"/>
                <w:color w:val="404040"/>
                <w:sz w:val="24"/>
                <w:szCs w:val="24"/>
                <w:lang w:eastAsia="ru-RU"/>
              </w:rPr>
              <w:br/>
              <w:t>- подниматься на крыши железнодорожного подвижного состава;</w:t>
            </w:r>
            <w:r w:rsidRPr="00924B5B">
              <w:rPr>
                <w:rFonts w:ascii="Times New Roman" w:eastAsia="Times New Roman" w:hAnsi="Times New Roman" w:cs="Times New Roman"/>
                <w:color w:val="404040"/>
                <w:sz w:val="24"/>
                <w:szCs w:val="24"/>
                <w:lang w:eastAsia="ru-RU"/>
              </w:rPr>
              <w:br/>
              <w:t>- курить в вагонах пригородных поездов;</w:t>
            </w:r>
            <w:r w:rsidRPr="00924B5B">
              <w:rPr>
                <w:rFonts w:ascii="Times New Roman" w:eastAsia="Times New Roman" w:hAnsi="Times New Roman" w:cs="Times New Roman"/>
                <w:color w:val="404040"/>
                <w:sz w:val="24"/>
                <w:szCs w:val="24"/>
                <w:lang w:eastAsia="ru-RU"/>
              </w:rPr>
              <w:br/>
              <w:t>- курить в местах, не предназначенных для курения, в пассажирских поездах.</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Лица, нарушающие указанные Правила, несут ответственность, предусмотренную законодательством Российской Федерации.</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b/>
                <w:bCs/>
                <w:color w:val="800000"/>
                <w:sz w:val="24"/>
                <w:szCs w:val="24"/>
                <w:lang w:eastAsia="ru-RU"/>
              </w:rPr>
              <w:t>Наиболее эффективный метод предотвращения травматизма граждан - соблюдение Правил безопасности на железной дороге.</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 Ведь дети не всегда могут оценить реальную опасность, предпринять какие-либо срочные мера и не успевают быстро покинуть опасную зону.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Особое внимание следует уделить поведению детей на территории железнодорожного транспорта во время школьных каникул, когда дети предоставлены сами себе. Как показывает практика, именно в это время отмечается рост случаев детского травматизма. При отсутствии контроля со стороны родителей ребята беспечно бродят на путях, катаются на подножках вагонов, ищут развлечений,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РЖД напоминает о том, что нужно соблюдать правила безопасности на железнодорожном транспорте,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 Уважаемые родители!</w:t>
            </w:r>
          </w:p>
          <w:p w:rsidR="00924B5B" w:rsidRPr="00924B5B" w:rsidRDefault="00924B5B" w:rsidP="00A02DD9">
            <w:pPr>
              <w:spacing w:after="150" w:line="240" w:lineRule="auto"/>
              <w:rPr>
                <w:rFonts w:ascii="Times New Roman" w:eastAsia="Times New Roman" w:hAnsi="Times New Roman" w:cs="Times New Roman"/>
                <w:color w:val="404040"/>
                <w:sz w:val="24"/>
                <w:szCs w:val="24"/>
                <w:lang w:eastAsia="ru-RU"/>
              </w:rPr>
            </w:pPr>
            <w:r w:rsidRPr="00924B5B">
              <w:rPr>
                <w:rFonts w:ascii="Times New Roman" w:eastAsia="Times New Roman" w:hAnsi="Times New Roman" w:cs="Times New Roman"/>
                <w:color w:val="404040"/>
                <w:sz w:val="24"/>
                <w:szCs w:val="24"/>
                <w:lang w:eastAsia="ru-RU"/>
              </w:rPr>
              <w:t xml:space="preserve">Берегите детей, не позволяйте им играть вблизи железнодорожного полотна. В ваших руках самое главное - жизнь ребенка. Усилиями железнодорожников невозможно полностью предотвратить случаи </w:t>
            </w:r>
            <w:proofErr w:type="spellStart"/>
            <w:r w:rsidRPr="00924B5B">
              <w:rPr>
                <w:rFonts w:ascii="Times New Roman" w:eastAsia="Times New Roman" w:hAnsi="Times New Roman" w:cs="Times New Roman"/>
                <w:color w:val="404040"/>
                <w:sz w:val="24"/>
                <w:szCs w:val="24"/>
                <w:lang w:eastAsia="ru-RU"/>
              </w:rPr>
              <w:t>травмирования</w:t>
            </w:r>
            <w:proofErr w:type="spellEnd"/>
            <w:r w:rsidRPr="00924B5B">
              <w:rPr>
                <w:rFonts w:ascii="Times New Roman" w:eastAsia="Times New Roman" w:hAnsi="Times New Roman" w:cs="Times New Roman"/>
                <w:color w:val="404040"/>
                <w:sz w:val="24"/>
                <w:szCs w:val="24"/>
                <w:lang w:eastAsia="ru-RU"/>
              </w:rPr>
              <w:t xml:space="preserve"> граждан, особенно детей и подростков,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w:t>
            </w:r>
            <w:bookmarkStart w:id="0" w:name="_GoBack"/>
            <w:bookmarkEnd w:id="0"/>
            <w:r w:rsidRPr="00924B5B">
              <w:rPr>
                <w:rFonts w:ascii="Times New Roman" w:eastAsia="Times New Roman" w:hAnsi="Times New Roman" w:cs="Times New Roman"/>
                <w:color w:val="404040"/>
                <w:sz w:val="24"/>
                <w:szCs w:val="24"/>
                <w:lang w:eastAsia="ru-RU"/>
              </w:rPr>
              <w:t>ехать на автосцепке или на крыше вагона электропоезда.</w:t>
            </w:r>
          </w:p>
        </w:tc>
        <w:tc>
          <w:tcPr>
            <w:tcW w:w="0" w:type="auto"/>
            <w:vAlign w:val="center"/>
            <w:hideMark/>
          </w:tcPr>
          <w:p w:rsidR="00924B5B" w:rsidRPr="00924B5B" w:rsidRDefault="00924B5B" w:rsidP="00A02DD9">
            <w:pPr>
              <w:spacing w:after="0" w:line="240" w:lineRule="auto"/>
              <w:rPr>
                <w:rFonts w:ascii="Times New Roman" w:eastAsia="Times New Roman" w:hAnsi="Times New Roman" w:cs="Times New Roman"/>
                <w:sz w:val="24"/>
                <w:szCs w:val="24"/>
                <w:lang w:eastAsia="ru-RU"/>
              </w:rPr>
            </w:pPr>
          </w:p>
        </w:tc>
      </w:tr>
    </w:tbl>
    <w:p w:rsidR="007D1D50" w:rsidRPr="00A02DD9" w:rsidRDefault="007D1D50" w:rsidP="00A02DD9">
      <w:pPr>
        <w:rPr>
          <w:rFonts w:ascii="Times New Roman" w:hAnsi="Times New Roman" w:cs="Times New Roman"/>
          <w:sz w:val="24"/>
          <w:szCs w:val="24"/>
        </w:rPr>
      </w:pPr>
    </w:p>
    <w:sectPr w:rsidR="007D1D50" w:rsidRPr="00A02DD9" w:rsidSect="00FB06D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5B"/>
    <w:rsid w:val="007D1D50"/>
    <w:rsid w:val="00924B5B"/>
    <w:rsid w:val="00A02DD9"/>
    <w:rsid w:val="00FB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12966">
      <w:bodyDiv w:val="1"/>
      <w:marLeft w:val="0"/>
      <w:marRight w:val="0"/>
      <w:marTop w:val="0"/>
      <w:marBottom w:val="0"/>
      <w:divBdr>
        <w:top w:val="none" w:sz="0" w:space="0" w:color="auto"/>
        <w:left w:val="none" w:sz="0" w:space="0" w:color="auto"/>
        <w:bottom w:val="none" w:sz="0" w:space="0" w:color="auto"/>
        <w:right w:val="none" w:sz="0" w:space="0" w:color="auto"/>
      </w:divBdr>
      <w:divsChild>
        <w:div w:id="15271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4</cp:revision>
  <dcterms:created xsi:type="dcterms:W3CDTF">2021-05-26T03:00:00Z</dcterms:created>
  <dcterms:modified xsi:type="dcterms:W3CDTF">2021-05-26T03:36:00Z</dcterms:modified>
</cp:coreProperties>
</file>